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A0E" w:rsidRPr="00954D5B" w:rsidRDefault="00CE6A0E" w:rsidP="00CE6A0E">
      <w:pPr>
        <w:spacing w:line="276" w:lineRule="auto"/>
        <w:ind w:left="709" w:hanging="425"/>
        <w:jc w:val="center"/>
        <w:rPr>
          <w:b/>
        </w:rPr>
      </w:pPr>
      <w:bookmarkStart w:id="0" w:name="_Hlk151065045"/>
      <w:r w:rsidRPr="0046124A">
        <w:rPr>
          <w:b/>
        </w:rPr>
        <w:t xml:space="preserve">ВОПРОСЫ К </w:t>
      </w:r>
      <w:r>
        <w:rPr>
          <w:b/>
        </w:rPr>
        <w:t xml:space="preserve">КАНДИДАТСКОМУ </w:t>
      </w:r>
      <w:r w:rsidRPr="0046124A">
        <w:rPr>
          <w:b/>
        </w:rPr>
        <w:t>ЭКЗАМЕНУ</w:t>
      </w:r>
    </w:p>
    <w:bookmarkEnd w:id="0"/>
    <w:p w:rsidR="00CE6A0E" w:rsidRPr="00B2632D" w:rsidRDefault="00CE6A0E" w:rsidP="00CE6A0E">
      <w:pPr>
        <w:pStyle w:val="1"/>
        <w:shd w:val="clear" w:color="auto" w:fill="FFFFFF"/>
        <w:tabs>
          <w:tab w:val="left" w:pos="658"/>
        </w:tabs>
        <w:ind w:left="284" w:hanging="284"/>
        <w:jc w:val="center"/>
        <w:rPr>
          <w:b/>
          <w:sz w:val="24"/>
          <w:szCs w:val="24"/>
        </w:rPr>
      </w:pPr>
      <w:r w:rsidRPr="00B2632D">
        <w:rPr>
          <w:b/>
          <w:sz w:val="24"/>
          <w:szCs w:val="24"/>
        </w:rPr>
        <w:t>Регулирование частноправовых отношений в праве Российской федерации. Частноправовые аспекты регулирования инновационной деятельности</w:t>
      </w:r>
    </w:p>
    <w:p w:rsidR="00CE6A0E" w:rsidRPr="00B2632D" w:rsidRDefault="00CE6A0E" w:rsidP="00CE6A0E">
      <w:pPr>
        <w:pStyle w:val="a3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lang w:eastAsia="ko-KR"/>
        </w:rPr>
      </w:pPr>
      <w:r w:rsidRPr="00B2632D">
        <w:rPr>
          <w:lang w:eastAsia="ko-KR"/>
        </w:rPr>
        <w:t>Предмет, метод, принципы и основные презумпции гражданского права России</w:t>
      </w:r>
    </w:p>
    <w:p w:rsidR="00CE6A0E" w:rsidRPr="00B2632D" w:rsidRDefault="00CE6A0E" w:rsidP="00CE6A0E">
      <w:pPr>
        <w:pStyle w:val="a3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lang w:eastAsia="ko-KR"/>
        </w:rPr>
      </w:pPr>
      <w:r w:rsidRPr="00B2632D">
        <w:rPr>
          <w:lang w:eastAsia="ko-KR"/>
        </w:rPr>
        <w:t>Правовое положение коммерческих организаций</w:t>
      </w:r>
    </w:p>
    <w:p w:rsidR="00CE6A0E" w:rsidRPr="00B2632D" w:rsidRDefault="00CE6A0E" w:rsidP="00CE6A0E">
      <w:pPr>
        <w:pStyle w:val="a3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lang w:eastAsia="ko-KR"/>
        </w:rPr>
      </w:pPr>
      <w:r w:rsidRPr="00B2632D">
        <w:rPr>
          <w:lang w:eastAsia="ko-KR"/>
        </w:rPr>
        <w:t>Правовой статус некоммерческих организаций</w:t>
      </w:r>
    </w:p>
    <w:p w:rsidR="00CE6A0E" w:rsidRPr="00B2632D" w:rsidRDefault="00CE6A0E" w:rsidP="00CE6A0E">
      <w:pPr>
        <w:pStyle w:val="a3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lang w:eastAsia="ko-KR"/>
        </w:rPr>
      </w:pPr>
      <w:r w:rsidRPr="00B2632D">
        <w:rPr>
          <w:lang w:eastAsia="ko-KR"/>
        </w:rPr>
        <w:t xml:space="preserve">Корпоративные и унитарные юридические лица: понятие и организационно-правовые формы </w:t>
      </w:r>
    </w:p>
    <w:p w:rsidR="00CE6A0E" w:rsidRPr="00B2632D" w:rsidRDefault="00CE6A0E" w:rsidP="00CE6A0E">
      <w:pPr>
        <w:pStyle w:val="a3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lang w:eastAsia="ko-KR"/>
        </w:rPr>
      </w:pPr>
      <w:r w:rsidRPr="00B2632D">
        <w:rPr>
          <w:lang w:eastAsia="ko-KR"/>
        </w:rPr>
        <w:t>Создание, реорганизация и ликвидация юридических лиц.</w:t>
      </w:r>
    </w:p>
    <w:p w:rsidR="00CE6A0E" w:rsidRPr="00B2632D" w:rsidRDefault="00CE6A0E" w:rsidP="00CE6A0E">
      <w:pPr>
        <w:pStyle w:val="a3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lang w:eastAsia="ko-KR"/>
        </w:rPr>
      </w:pPr>
      <w:r w:rsidRPr="00B2632D">
        <w:rPr>
          <w:lang w:eastAsia="ko-KR"/>
        </w:rPr>
        <w:t>Объекты гражданских прав и их видовая классификация.</w:t>
      </w:r>
    </w:p>
    <w:p w:rsidR="00CE6A0E" w:rsidRPr="00B2632D" w:rsidRDefault="00CE6A0E" w:rsidP="00CE6A0E">
      <w:pPr>
        <w:pStyle w:val="a3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lang w:eastAsia="ko-KR"/>
        </w:rPr>
      </w:pPr>
      <w:r w:rsidRPr="00B2632D">
        <w:rPr>
          <w:lang w:eastAsia="ko-KR"/>
        </w:rPr>
        <w:t>Понятие и виды вещных прав.</w:t>
      </w:r>
    </w:p>
    <w:p w:rsidR="00CE6A0E" w:rsidRPr="00B2632D" w:rsidRDefault="00CE6A0E" w:rsidP="00CE6A0E">
      <w:pPr>
        <w:pStyle w:val="a3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lang w:eastAsia="ko-KR"/>
        </w:rPr>
      </w:pPr>
      <w:r w:rsidRPr="00B2632D">
        <w:rPr>
          <w:lang w:eastAsia="ko-KR"/>
        </w:rPr>
        <w:t>Доктринальные подходы к регулированию вещно-правовых отношений, сформулированные в «Концепции развития гражданского законодательства Российской Федерации» (М.: Статут, 2009)</w:t>
      </w:r>
    </w:p>
    <w:p w:rsidR="00CE6A0E" w:rsidRPr="00B2632D" w:rsidRDefault="00CE6A0E" w:rsidP="00CE6A0E">
      <w:pPr>
        <w:pStyle w:val="a3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lang w:eastAsia="ko-KR"/>
        </w:rPr>
      </w:pPr>
      <w:r w:rsidRPr="00B2632D">
        <w:rPr>
          <w:lang w:eastAsia="ko-KR"/>
        </w:rPr>
        <w:t>Особенности права собственности граждан, юридических лиц, государства и муниципальных образований</w:t>
      </w:r>
    </w:p>
    <w:p w:rsidR="00CE6A0E" w:rsidRPr="00B2632D" w:rsidRDefault="00CE6A0E" w:rsidP="00CE6A0E">
      <w:pPr>
        <w:pStyle w:val="a3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lang w:eastAsia="ko-KR"/>
        </w:rPr>
      </w:pPr>
      <w:r w:rsidRPr="00B2632D">
        <w:rPr>
          <w:lang w:eastAsia="ko-KR"/>
        </w:rPr>
        <w:t>Гражданско-правовая защита права собственности</w:t>
      </w:r>
    </w:p>
    <w:p w:rsidR="00CE6A0E" w:rsidRPr="00B2632D" w:rsidRDefault="00CE6A0E" w:rsidP="00CE6A0E">
      <w:pPr>
        <w:pStyle w:val="Default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color w:val="auto"/>
          <w:lang w:eastAsia="ko-KR"/>
        </w:rPr>
      </w:pPr>
      <w:r w:rsidRPr="00B2632D">
        <w:rPr>
          <w:color w:val="auto"/>
          <w:lang w:eastAsia="ko-KR"/>
        </w:rPr>
        <w:t>Обязательственное правоотношение: понятие и элементы. Перемена лиц в обязательстве</w:t>
      </w:r>
    </w:p>
    <w:p w:rsidR="00CE6A0E" w:rsidRPr="00B2632D" w:rsidRDefault="00CE6A0E" w:rsidP="00CE6A0E">
      <w:pPr>
        <w:pStyle w:val="Default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color w:val="auto"/>
          <w:lang w:eastAsia="ko-KR"/>
        </w:rPr>
      </w:pPr>
      <w:r w:rsidRPr="00B2632D">
        <w:rPr>
          <w:color w:val="auto"/>
          <w:lang w:eastAsia="ko-KR"/>
        </w:rPr>
        <w:t xml:space="preserve"> Основания классификации обязательств </w:t>
      </w:r>
    </w:p>
    <w:p w:rsidR="00CE6A0E" w:rsidRPr="00B2632D" w:rsidRDefault="00CE6A0E" w:rsidP="00CE6A0E">
      <w:pPr>
        <w:pStyle w:val="Default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color w:val="auto"/>
          <w:lang w:eastAsia="ko-KR"/>
        </w:rPr>
      </w:pPr>
      <w:r w:rsidRPr="00B2632D">
        <w:rPr>
          <w:color w:val="auto"/>
          <w:lang w:eastAsia="ko-KR"/>
        </w:rPr>
        <w:t>Принципы исполнения обязательств</w:t>
      </w:r>
    </w:p>
    <w:p w:rsidR="00CE6A0E" w:rsidRPr="00B2632D" w:rsidRDefault="00CE6A0E" w:rsidP="00CE6A0E">
      <w:pPr>
        <w:pStyle w:val="Default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color w:val="auto"/>
          <w:lang w:eastAsia="ko-KR"/>
        </w:rPr>
      </w:pPr>
      <w:r w:rsidRPr="00B2632D">
        <w:rPr>
          <w:color w:val="auto"/>
          <w:lang w:eastAsia="ko-KR"/>
        </w:rPr>
        <w:t>Понятие и способы обеспечения исполнения обязательств</w:t>
      </w:r>
    </w:p>
    <w:p w:rsidR="00CE6A0E" w:rsidRPr="00B2632D" w:rsidRDefault="00CE6A0E" w:rsidP="00CE6A0E">
      <w:pPr>
        <w:pStyle w:val="Default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color w:val="auto"/>
          <w:lang w:eastAsia="ko-KR"/>
        </w:rPr>
      </w:pPr>
      <w:r w:rsidRPr="00B2632D">
        <w:rPr>
          <w:color w:val="auto"/>
          <w:lang w:eastAsia="ko-KR"/>
        </w:rPr>
        <w:t xml:space="preserve"> Ответственность за нарушение обязательств</w:t>
      </w:r>
    </w:p>
    <w:p w:rsidR="00CE6A0E" w:rsidRPr="00B2632D" w:rsidRDefault="00CE6A0E" w:rsidP="00CE6A0E">
      <w:pPr>
        <w:pStyle w:val="Default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color w:val="auto"/>
          <w:lang w:eastAsia="ko-KR"/>
        </w:rPr>
      </w:pPr>
      <w:r w:rsidRPr="00B2632D">
        <w:rPr>
          <w:color w:val="auto"/>
          <w:lang w:eastAsia="ko-KR"/>
        </w:rPr>
        <w:t xml:space="preserve"> Понятие и виды гражданско-правовых договоров. Содержание договора. Существенные и иные условия договора </w:t>
      </w:r>
    </w:p>
    <w:p w:rsidR="00CE6A0E" w:rsidRPr="00B2632D" w:rsidRDefault="00CE6A0E" w:rsidP="00CE6A0E">
      <w:pPr>
        <w:pStyle w:val="Default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color w:val="auto"/>
          <w:lang w:eastAsia="ko-KR"/>
        </w:rPr>
      </w:pPr>
      <w:r w:rsidRPr="00B2632D">
        <w:rPr>
          <w:color w:val="auto"/>
          <w:lang w:eastAsia="ko-KR"/>
        </w:rPr>
        <w:t>Порядок и способы заключения договора. Изменение и расторжение договора, их основания и правовые последствия. Случаи одностороннего расторжения договора</w:t>
      </w:r>
    </w:p>
    <w:p w:rsidR="00CE6A0E" w:rsidRPr="00B2632D" w:rsidRDefault="00CE6A0E" w:rsidP="00CE6A0E">
      <w:pPr>
        <w:pStyle w:val="Default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color w:val="auto"/>
          <w:lang w:eastAsia="ko-KR"/>
        </w:rPr>
      </w:pPr>
      <w:r w:rsidRPr="00B2632D">
        <w:rPr>
          <w:color w:val="auto"/>
          <w:lang w:eastAsia="ko-KR"/>
        </w:rPr>
        <w:t xml:space="preserve"> Новый концептуальный подход к регулированию отношений в области интеллектуальной собственности, положенный в основу четвертой части ГК РФ.</w:t>
      </w:r>
    </w:p>
    <w:p w:rsidR="00CE6A0E" w:rsidRPr="00B2632D" w:rsidRDefault="00CE6A0E" w:rsidP="00CE6A0E">
      <w:pPr>
        <w:pStyle w:val="Default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color w:val="auto"/>
          <w:lang w:eastAsia="ko-KR"/>
        </w:rPr>
      </w:pPr>
      <w:r w:rsidRPr="00B2632D">
        <w:rPr>
          <w:color w:val="auto"/>
          <w:lang w:eastAsia="ko-KR"/>
        </w:rPr>
        <w:t xml:space="preserve"> Интеллектуальная собственность и интеллектуальные права: понятие и виды</w:t>
      </w:r>
    </w:p>
    <w:p w:rsidR="00CE6A0E" w:rsidRPr="00B2632D" w:rsidRDefault="00CE6A0E" w:rsidP="00CE6A0E">
      <w:pPr>
        <w:pStyle w:val="Default"/>
        <w:numPr>
          <w:ilvl w:val="0"/>
          <w:numId w:val="3"/>
        </w:numPr>
        <w:tabs>
          <w:tab w:val="left" w:pos="658"/>
          <w:tab w:val="left" w:pos="851"/>
        </w:tabs>
        <w:ind w:left="-142" w:right="-284" w:firstLine="568"/>
        <w:jc w:val="both"/>
        <w:rPr>
          <w:color w:val="auto"/>
          <w:lang w:eastAsia="ko-KR"/>
        </w:rPr>
      </w:pPr>
      <w:r w:rsidRPr="00B2632D">
        <w:rPr>
          <w:color w:val="auto"/>
          <w:lang w:eastAsia="ko-KR"/>
        </w:rPr>
        <w:t xml:space="preserve"> Понятие и гражданско-правовые основы инновационной деятельности</w:t>
      </w:r>
    </w:p>
    <w:p w:rsidR="00CE6A0E" w:rsidRPr="00B2632D" w:rsidRDefault="00CE6A0E" w:rsidP="00CE6A0E">
      <w:pPr>
        <w:pStyle w:val="1"/>
        <w:shd w:val="clear" w:color="auto" w:fill="FFFFFF"/>
        <w:tabs>
          <w:tab w:val="left" w:pos="658"/>
          <w:tab w:val="left" w:pos="851"/>
        </w:tabs>
        <w:ind w:firstLine="426"/>
        <w:rPr>
          <w:bCs/>
          <w:sz w:val="24"/>
          <w:szCs w:val="24"/>
        </w:rPr>
      </w:pPr>
    </w:p>
    <w:p w:rsidR="00CE6A0E" w:rsidRPr="00B2632D" w:rsidRDefault="00CE6A0E" w:rsidP="00CE6A0E">
      <w:pPr>
        <w:pStyle w:val="1"/>
        <w:shd w:val="clear" w:color="auto" w:fill="FFFFFF"/>
        <w:tabs>
          <w:tab w:val="left" w:pos="658"/>
          <w:tab w:val="left" w:pos="851"/>
        </w:tabs>
        <w:ind w:firstLine="426"/>
        <w:rPr>
          <w:b/>
          <w:bCs/>
          <w:sz w:val="24"/>
          <w:szCs w:val="24"/>
        </w:rPr>
      </w:pPr>
      <w:r w:rsidRPr="00B2632D">
        <w:rPr>
          <w:b/>
          <w:bCs/>
          <w:sz w:val="24"/>
          <w:szCs w:val="24"/>
        </w:rPr>
        <w:t>Регулирование частноправовых отношений в праве зарубежных стран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Общие закономерности становления, развития частного права в зарубежных странах. Исторические этапы формирования гражданского права в зарубежных странах. Деление права на публичное и частное. Основные системы частного права в зарубежных странах.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Общая характеристика и становление источников гражданского права в зарубежных странах. Значение рецепции римского права. Источники современного гражданского и торгового права отдельных зарубежных стран.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Унификация и интернационализация в частном праве зарубежных стран. Международные соглашения в области торгового права, нормативные акты региональных объединений зарубежных государств.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Понятие и признаки юридического лица в частном праве отдельных зарубежных стран. Характеристика основных теорий юридического лица в зарубежной правовой науке.  Классификация юридических лиц в праве различных стран. Действие доктрины "</w:t>
      </w:r>
      <w:r w:rsidRPr="00B2632D">
        <w:rPr>
          <w:sz w:val="24"/>
          <w:szCs w:val="24"/>
          <w:lang w:val="en-US"/>
        </w:rPr>
        <w:t>ultra</w:t>
      </w:r>
      <w:r w:rsidRPr="00B2632D">
        <w:rPr>
          <w:sz w:val="24"/>
          <w:szCs w:val="24"/>
        </w:rPr>
        <w:t xml:space="preserve"> </w:t>
      </w:r>
      <w:r w:rsidRPr="00B2632D">
        <w:rPr>
          <w:sz w:val="24"/>
          <w:szCs w:val="24"/>
          <w:lang w:val="en-US"/>
        </w:rPr>
        <w:t>vires</w:t>
      </w:r>
      <w:r w:rsidRPr="00B2632D">
        <w:rPr>
          <w:sz w:val="24"/>
          <w:szCs w:val="24"/>
        </w:rPr>
        <w:t xml:space="preserve">" в странах общего права. 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 xml:space="preserve">Понятие представительства, его значение. Основания представительства в праве отдельных зарубежных стран. Последствия выступления представителя без полномочий или с превышением данных ему полномочий. 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 xml:space="preserve">Понятие вещей и имущества в праве отдельных зарубежных стран. Виды вещных прав. Современные юридические представления о содержании права собственности и о </w:t>
      </w:r>
      <w:r w:rsidRPr="00B2632D">
        <w:rPr>
          <w:sz w:val="24"/>
          <w:szCs w:val="24"/>
        </w:rPr>
        <w:lastRenderedPageBreak/>
        <w:t>социальной функции собственности. Проблема принудительного отчуждения права собственности и ее отражение в современной правовой науке зарубежных стран.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 xml:space="preserve">Понятие обязательств в гражданском праве зарубежных стран. Основания возникновения обязательств. Классификация обязательств в праве отдельных зарубежных стран. 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Договор как основание возникновения обязательств и его роль в экономической и социальной жизни постиндустриального общества. Принцип свободы договора и его применение.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Виды договоров. Заключение договоров. Содержание договора. Существенные, обычные и случайные условия договора. Прямо выраженные и подразумеваемые условия в договорном праве стран общего права. Условия действительности договора. Правовые последствия признания договора недействительным по праву отдельных зарубежных стран.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Понятие надлежащего исполнения обязательств в гражданском праве зарубежных стран. Правила о месте, сроке и способе исполнения обязательств. Возможность исполнения обязательства третьим лицом. Проблема исполнения обязательств в натуре в праве отдельных стран.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Обеспечение исполнения обязательств посредством неустойки, поручительства, залога и задатка в гражданском праве зарубежных стран. Особенности применения названных способов обеспечения в праве отдельных стран.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 xml:space="preserve">Понятие имущественной ответственности и условия ее наступления. Понятие убытков и порядок их исчисления в праве отдельных стран. Невозможность исполнения обязательств. 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Уступка требования (цессия) и перевод долга в зарубежном праве. Множественность лиц в обязательстве. Прекращение обязательств.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Исковая давность в праве зарубежных стран: понятие и общая характеристика. Источники правового регулирования. Сроки, порядок счисления, перерыв и приостановление исковой давности. Особенности применения института исковой давности в праве отдельных зарубежных стран.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Инжиниринг, консалтинг. Стандартные условия договоров, используемые в международных сделках по подряду (ФИДИК и т.п.).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Понятие консорциума, его отличительные особенности. Правовой характер отношений, возникающих при консорциуме. Организационно-правовые формы консорциума.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Договор комиссии по праву Франции и ФРГ. Обязанности и права комиссионера. Обязанности и права комитента. Отношения комитента с третьими лицами. Агентские договоры в англо-американском праве. Взаимоотношения принципала, агента и третьего лица.  Право на иск третьего лица и принципала. Правомочия агента.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Юридическая природа "договоров по распределению товаров" (дистрибьюторские соглашения). Договор об исключительной продаже товаров. Купля-продажа товаров с целью перепродажи. Условия об исключительности и другие условия договора. Дополнительные права и обязанности сторон договора.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Договор о франчайзинге. Права и обязанности сторон договора, касающиеся реализации товаров и оказания услуг. Элементы других договоров в отношениях по франчайзингу.</w:t>
      </w:r>
    </w:p>
    <w:p w:rsidR="00CE6A0E" w:rsidRPr="00B2632D" w:rsidRDefault="00CE6A0E" w:rsidP="00CE6A0E">
      <w:pPr>
        <w:pStyle w:val="1"/>
        <w:numPr>
          <w:ilvl w:val="0"/>
          <w:numId w:val="1"/>
        </w:numPr>
        <w:shd w:val="clear" w:color="auto" w:fill="FFFFFF"/>
        <w:tabs>
          <w:tab w:val="left" w:pos="658"/>
          <w:tab w:val="left" w:pos="851"/>
          <w:tab w:val="left" w:pos="3427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Источники и системы семейного права в зарубежных странах. Основания признания брака недействительным. Личные и имущественные отношения между супругами. Личные и имущественные отношения между родителями и детьми. Прекращение брака.</w:t>
      </w:r>
    </w:p>
    <w:p w:rsidR="00CE6A0E" w:rsidRPr="00B2632D" w:rsidRDefault="00CE6A0E" w:rsidP="00CE6A0E">
      <w:pPr>
        <w:pStyle w:val="1"/>
        <w:shd w:val="clear" w:color="auto" w:fill="FFFFFF"/>
        <w:tabs>
          <w:tab w:val="left" w:pos="658"/>
          <w:tab w:val="left" w:pos="851"/>
        </w:tabs>
        <w:ind w:firstLine="426"/>
        <w:rPr>
          <w:bCs/>
          <w:sz w:val="24"/>
          <w:szCs w:val="24"/>
        </w:rPr>
      </w:pPr>
    </w:p>
    <w:p w:rsidR="00CE6A0E" w:rsidRPr="00B2632D" w:rsidRDefault="00CE6A0E" w:rsidP="00CE6A0E">
      <w:pPr>
        <w:pStyle w:val="1"/>
        <w:shd w:val="clear" w:color="auto" w:fill="FFFFFF"/>
        <w:tabs>
          <w:tab w:val="left" w:pos="658"/>
          <w:tab w:val="left" w:pos="851"/>
        </w:tabs>
        <w:ind w:firstLine="426"/>
        <w:rPr>
          <w:b/>
          <w:bCs/>
          <w:sz w:val="24"/>
          <w:szCs w:val="24"/>
        </w:rPr>
      </w:pPr>
      <w:r w:rsidRPr="00B2632D">
        <w:rPr>
          <w:b/>
          <w:bCs/>
          <w:sz w:val="24"/>
          <w:szCs w:val="24"/>
        </w:rPr>
        <w:t>Регулирование частноправовых отношений, осложненных иностранным элементом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lastRenderedPageBreak/>
        <w:t>Понятие, предмет, цель и функции МЧП. Понятие и структура правового отношения с иностранным элементом. Виды иностранного элемента. Методы регулирования отношений, осложненных иностранным элементом.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Понятие, виды и соотношение источников МЧП.</w:t>
      </w:r>
      <w:r w:rsidRPr="00B2632D">
        <w:rPr>
          <w:i/>
          <w:sz w:val="24"/>
          <w:szCs w:val="24"/>
        </w:rPr>
        <w:t xml:space="preserve"> </w:t>
      </w:r>
      <w:r w:rsidRPr="00B2632D">
        <w:rPr>
          <w:sz w:val="24"/>
          <w:szCs w:val="24"/>
        </w:rPr>
        <w:t>Международные договоры, их понятие и виды. Международный обычай. Формы санкционирования обычая государством. Торговые обычаи. Внутреннее законодательство. Связь законов с международными договорами и обычаями. Судебная практика. Международная унификация, кодификации и развитие МЧП.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Предпосылки коллизий национальных правовых систем. Виды коллизий.</w:t>
      </w:r>
      <w:r w:rsidRPr="00B2632D">
        <w:rPr>
          <w:i/>
          <w:sz w:val="24"/>
          <w:szCs w:val="24"/>
        </w:rPr>
        <w:t xml:space="preserve"> </w:t>
      </w:r>
      <w:r w:rsidRPr="00B2632D">
        <w:rPr>
          <w:sz w:val="24"/>
          <w:szCs w:val="24"/>
        </w:rPr>
        <w:t>Понятие, виды и структура коллизионной нормы. Понятие обратной отсылки. Отсылка к праву третьей страны. Отсылка к законодательству непризнанного государства. Скрытые коллизии законов. Проблема квалификации и методы ее решения.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 xml:space="preserve">Основания и порядок применения иностранного права. Установление содержания норм иностранного права. 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Нормы непосредственного применения (</w:t>
      </w:r>
      <w:proofErr w:type="spellStart"/>
      <w:r w:rsidRPr="00B2632D">
        <w:rPr>
          <w:sz w:val="24"/>
          <w:szCs w:val="24"/>
        </w:rPr>
        <w:t>сверхимперативные</w:t>
      </w:r>
      <w:proofErr w:type="spellEnd"/>
      <w:r w:rsidRPr="00B2632D">
        <w:rPr>
          <w:sz w:val="24"/>
          <w:szCs w:val="24"/>
        </w:rPr>
        <w:t xml:space="preserve"> нормы). Оговорка о публичном порядке.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 xml:space="preserve">Особенности правового положения физических лиц, обусловленные действием национального закона и закона страны пребывания.  Принцип "национального режима" и изъятия из него. Законодательство об иностранцах. Личный закон физического лица, понятие гражданства и домицилия.  Правоспособность и дееспособность иностранцев. 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 xml:space="preserve">Юридические лица как субъекты МЧП. Понятие личного статута и государственной принадлежности юридического лица. Определение национальности юридических лиц. Отражение теории контроля капитала в регулировании и правоприменительной практике. Признание </w:t>
      </w:r>
      <w:proofErr w:type="spellStart"/>
      <w:r w:rsidRPr="00B2632D">
        <w:rPr>
          <w:sz w:val="24"/>
          <w:szCs w:val="24"/>
        </w:rPr>
        <w:t>правосубъектности</w:t>
      </w:r>
      <w:proofErr w:type="spellEnd"/>
      <w:r w:rsidRPr="00B2632D">
        <w:rPr>
          <w:sz w:val="24"/>
          <w:szCs w:val="24"/>
        </w:rPr>
        <w:t xml:space="preserve"> юридических лиц на иностранной территории и допуск их к хозяйственной деятельности.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Государство как особый субъект МЧП. Основные начала участия государства в международном гражданском обороте. Понятие и виды иммунитета государства. Международные договоры и национальное законодательство в области регулирования вопросов иммунитета государства.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Роль, место и значение института права собственности в МЧП.</w:t>
      </w:r>
      <w:r w:rsidRPr="00B2632D">
        <w:rPr>
          <w:i/>
          <w:sz w:val="24"/>
          <w:szCs w:val="24"/>
        </w:rPr>
        <w:t xml:space="preserve"> </w:t>
      </w:r>
      <w:r w:rsidRPr="00B2632D">
        <w:rPr>
          <w:sz w:val="24"/>
          <w:szCs w:val="24"/>
        </w:rPr>
        <w:t xml:space="preserve">Методы разрешения коллизии законов в сфере регулирования вещных прав. Определение применимого права на </w:t>
      </w:r>
      <w:proofErr w:type="gramStart"/>
      <w:r w:rsidRPr="00B2632D">
        <w:rPr>
          <w:sz w:val="24"/>
          <w:szCs w:val="24"/>
        </w:rPr>
        <w:t>основе  коллизионных</w:t>
      </w:r>
      <w:proofErr w:type="gramEnd"/>
      <w:r w:rsidRPr="00B2632D">
        <w:rPr>
          <w:sz w:val="24"/>
          <w:szCs w:val="24"/>
        </w:rPr>
        <w:t xml:space="preserve"> норм.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Право, применимое к форме сделок. Особый подход к определению права, применимого к форме внешнеэкономических сделок с участием российских лиц.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Определение применимого права к правам и обязанностям сторон.   Принцип автономии воли сторон и пределы его применения. Применение принципа тесной связи, при отсутствии соглашения сторон о применимом праве. Сфера действия обязательственного статута.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 xml:space="preserve">Унификация международного торгового права. Деятельность комиссии ООН по праву международной торговли (ЮНСИТРАЛ). Конвенция ООН о договорах международной купли-продажи товаров и ее значение. Принципы международных коммерческих договоров УНИДРУА. </w:t>
      </w:r>
      <w:proofErr w:type="spellStart"/>
      <w:proofErr w:type="gramStart"/>
      <w:r w:rsidRPr="00B2632D">
        <w:rPr>
          <w:sz w:val="24"/>
          <w:szCs w:val="24"/>
        </w:rPr>
        <w:t>Инкотермс</w:t>
      </w:r>
      <w:proofErr w:type="spellEnd"/>
      <w:r w:rsidRPr="00B2632D">
        <w:rPr>
          <w:sz w:val="24"/>
          <w:szCs w:val="24"/>
        </w:rPr>
        <w:t xml:space="preserve"> .</w:t>
      </w:r>
      <w:proofErr w:type="gramEnd"/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Источники регулирования международных железнодорожных, морских, автомобильных и воздушные перевозок. Характеристика основных международных конвенций, регламентирующих указанные виды перевозок.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 xml:space="preserve">Документарные аккредитивы и инкассовые поручения как формы расчетов партнеров в международной торговле и источники их регулирования. Обеспечение единообразного регулирования банковских гарантий в международных экономических отношениях. 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 xml:space="preserve">Унификация вексельного и чекового права. Особенности векселя как долгового обязательства. Источники правового регулирования. Конвенция ООН о международных переводных и простых векселях (Нью-Йорк ,1990). Особенности чека как расчетного </w:t>
      </w:r>
      <w:r w:rsidRPr="00B2632D">
        <w:rPr>
          <w:sz w:val="24"/>
          <w:szCs w:val="24"/>
        </w:rPr>
        <w:lastRenderedPageBreak/>
        <w:t>средства. Типы чеков. Отношения сторон в чековой операции. Срок действия чека. Оплата чека.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Системы международной охраны авторских прав. Соглашения о взаимной охране авторских прав. Международное регулирование охраны прав, смежных с авторскими правами.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Международное регулирование охраны промышленной собственности. Принцип конвенционного приоритета в международных соглашениях по охране промышленной собственности. Особенности международной охраны товарных знаков, фирменных наименований, промышленных и общеполезных образцов, указаний происхождения товаров. Правовая охрана ноу-хау.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Правовое регулирование трудовых отношений, осложненных иностранным элементом. Международные соглашения. Закон места работы (1ех 1ос</w:t>
      </w:r>
      <w:proofErr w:type="spellStart"/>
      <w:r w:rsidRPr="00B2632D">
        <w:rPr>
          <w:sz w:val="24"/>
          <w:szCs w:val="24"/>
          <w:lang w:val="en-US"/>
        </w:rPr>
        <w:t>i</w:t>
      </w:r>
      <w:proofErr w:type="spellEnd"/>
      <w:r w:rsidRPr="00B2632D">
        <w:rPr>
          <w:sz w:val="24"/>
          <w:szCs w:val="24"/>
        </w:rPr>
        <w:t xml:space="preserve"> </w:t>
      </w:r>
      <w:proofErr w:type="spellStart"/>
      <w:r w:rsidRPr="00B2632D">
        <w:rPr>
          <w:sz w:val="24"/>
          <w:szCs w:val="24"/>
          <w:lang w:val="en-US"/>
        </w:rPr>
        <w:t>laboris</w:t>
      </w:r>
      <w:proofErr w:type="spellEnd"/>
      <w:r w:rsidRPr="00B2632D">
        <w:rPr>
          <w:sz w:val="24"/>
          <w:szCs w:val="24"/>
        </w:rPr>
        <w:t>). Трудовые права иностранцев в России.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Понятие и источники международного гражданского процесса, его место в системе МЧП. Понятие и виды международной подсудности. Исполнение поручений зарубежных органов юстиции. Признание и приведение в исполнение иностранных судебных решений.</w:t>
      </w:r>
    </w:p>
    <w:p w:rsidR="00CE6A0E" w:rsidRPr="00B2632D" w:rsidRDefault="00CE6A0E" w:rsidP="00CE6A0E">
      <w:pPr>
        <w:pStyle w:val="1"/>
        <w:numPr>
          <w:ilvl w:val="0"/>
          <w:numId w:val="2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Международные конвенции и другие источники права по вопросам международного коммерческого арбитража. Особенности рассмотрения споров международным коммерческим арбитражем. Признание и приведение в исполнение иностранных арбитражных решений.</w:t>
      </w:r>
    </w:p>
    <w:p w:rsidR="00CE6A0E" w:rsidRPr="00B2632D" w:rsidRDefault="00CE6A0E" w:rsidP="00CE6A0E">
      <w:pPr>
        <w:pStyle w:val="1"/>
        <w:shd w:val="clear" w:color="auto" w:fill="FFFFFF"/>
        <w:tabs>
          <w:tab w:val="left" w:pos="658"/>
          <w:tab w:val="left" w:pos="851"/>
        </w:tabs>
        <w:ind w:firstLine="426"/>
        <w:rPr>
          <w:sz w:val="24"/>
          <w:szCs w:val="24"/>
        </w:rPr>
      </w:pPr>
    </w:p>
    <w:p w:rsidR="00CE6A0E" w:rsidRPr="00B2632D" w:rsidRDefault="00CE6A0E" w:rsidP="00CE6A0E">
      <w:pPr>
        <w:pStyle w:val="1"/>
        <w:shd w:val="clear" w:color="auto" w:fill="FFFFFF"/>
        <w:tabs>
          <w:tab w:val="left" w:pos="658"/>
          <w:tab w:val="left" w:pos="851"/>
        </w:tabs>
        <w:ind w:firstLine="426"/>
        <w:rPr>
          <w:b/>
          <w:bCs/>
          <w:sz w:val="24"/>
          <w:szCs w:val="24"/>
        </w:rPr>
      </w:pPr>
      <w:r w:rsidRPr="00B2632D">
        <w:rPr>
          <w:b/>
          <w:bCs/>
          <w:sz w:val="24"/>
          <w:szCs w:val="24"/>
        </w:rPr>
        <w:t xml:space="preserve">Разрешение споров, возникающих в сфере осуществления </w:t>
      </w:r>
      <w:proofErr w:type="spellStart"/>
      <w:proofErr w:type="gramStart"/>
      <w:r w:rsidRPr="00B2632D">
        <w:rPr>
          <w:b/>
          <w:bCs/>
          <w:sz w:val="24"/>
          <w:szCs w:val="24"/>
        </w:rPr>
        <w:t>частно</w:t>
      </w:r>
      <w:proofErr w:type="spellEnd"/>
      <w:r w:rsidRPr="00B2632D">
        <w:rPr>
          <w:b/>
          <w:bCs/>
          <w:sz w:val="24"/>
          <w:szCs w:val="24"/>
        </w:rPr>
        <w:t>-правовых</w:t>
      </w:r>
      <w:proofErr w:type="gramEnd"/>
      <w:r w:rsidRPr="00B2632D">
        <w:rPr>
          <w:b/>
          <w:bCs/>
          <w:sz w:val="24"/>
          <w:szCs w:val="24"/>
        </w:rPr>
        <w:t xml:space="preserve"> отношений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Соотношение судопроизводства, судебной власти, правосудия, процессуальной формы.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Проблемы подведомственности дел судам. Проблемы разграничения компетенции судов общей юрисдикции и арбитражных судов.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 xml:space="preserve">Проблемы трансформации системы принципов </w:t>
      </w:r>
      <w:proofErr w:type="spellStart"/>
      <w:r w:rsidRPr="00B2632D">
        <w:rPr>
          <w:sz w:val="24"/>
          <w:szCs w:val="24"/>
        </w:rPr>
        <w:t>цивилистического</w:t>
      </w:r>
      <w:proofErr w:type="spellEnd"/>
      <w:r w:rsidRPr="00B2632D">
        <w:rPr>
          <w:sz w:val="24"/>
          <w:szCs w:val="24"/>
        </w:rPr>
        <w:t xml:space="preserve"> процесса.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Гарантии права на судебную защиту.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Правила о судебных извещениях и вызовах как гарантии права на судебную защиту.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Процессуальные гарантии правового положения участников гражданского и арбитражного процесса.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Проблемы форм участия прокурора в арбитражном процессе.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Право на предъявление иска и право на иск. Иск (понятие, элементы, виды). Защита ответчика против иска (встречный иск, возражения).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 xml:space="preserve">Проблемы доказывания в современном </w:t>
      </w:r>
      <w:proofErr w:type="spellStart"/>
      <w:r w:rsidRPr="00B2632D">
        <w:rPr>
          <w:sz w:val="24"/>
          <w:szCs w:val="24"/>
        </w:rPr>
        <w:t>цивилистическом</w:t>
      </w:r>
      <w:proofErr w:type="spellEnd"/>
      <w:r w:rsidRPr="00B2632D">
        <w:rPr>
          <w:sz w:val="24"/>
          <w:szCs w:val="24"/>
        </w:rPr>
        <w:t xml:space="preserve"> процессе.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Судебные доказательства в гражданском и арбитражном процессе.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 xml:space="preserve">Трансформация порядка судопроизводства в современном российском </w:t>
      </w:r>
      <w:proofErr w:type="spellStart"/>
      <w:r w:rsidRPr="00B2632D">
        <w:rPr>
          <w:sz w:val="24"/>
          <w:szCs w:val="24"/>
        </w:rPr>
        <w:t>цивилистическом</w:t>
      </w:r>
      <w:proofErr w:type="spellEnd"/>
      <w:r w:rsidRPr="00B2632D">
        <w:rPr>
          <w:sz w:val="24"/>
          <w:szCs w:val="24"/>
        </w:rPr>
        <w:t xml:space="preserve"> процессе.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Реализация процессуальных гарантий в исковом (полном и упрощенном) и неисковых видах производств.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Проблема судебного акта как гарантии права на справедливое и окончательное судебное решение.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 xml:space="preserve">Реализация принципа правовой определенности в системе проверки и пересмотра судебных актов в современном российском </w:t>
      </w:r>
      <w:proofErr w:type="spellStart"/>
      <w:r w:rsidRPr="00B2632D">
        <w:rPr>
          <w:sz w:val="24"/>
          <w:szCs w:val="24"/>
        </w:rPr>
        <w:t>цивилистическом</w:t>
      </w:r>
      <w:proofErr w:type="spellEnd"/>
      <w:r w:rsidRPr="00B2632D">
        <w:rPr>
          <w:sz w:val="24"/>
          <w:szCs w:val="24"/>
        </w:rPr>
        <w:t xml:space="preserve"> процессе.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Проблемы рассмотрения дел с участием иностранных лиц российскими судами.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Рассмотрение дел с участием иностранного государства.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Процессуальные проблемы реализации права на защиту в рамках АРС.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Проблема защиты прав неопределенного круга лиц и больших групп лиц.</w:t>
      </w:r>
    </w:p>
    <w:p w:rsidR="00CE6A0E" w:rsidRPr="00B2632D" w:rsidRDefault="00CE6A0E" w:rsidP="00CE6A0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 xml:space="preserve">Проблемы </w:t>
      </w:r>
      <w:proofErr w:type="spellStart"/>
      <w:r w:rsidRPr="00B2632D">
        <w:rPr>
          <w:sz w:val="24"/>
          <w:szCs w:val="24"/>
        </w:rPr>
        <w:t>цифровизации</w:t>
      </w:r>
      <w:proofErr w:type="spellEnd"/>
      <w:r w:rsidRPr="00B2632D">
        <w:rPr>
          <w:sz w:val="24"/>
          <w:szCs w:val="24"/>
        </w:rPr>
        <w:t xml:space="preserve"> правосудия.</w:t>
      </w:r>
    </w:p>
    <w:p w:rsidR="00CE6A0E" w:rsidRPr="00B2632D" w:rsidRDefault="00CE6A0E" w:rsidP="00B2641E">
      <w:pPr>
        <w:pStyle w:val="1"/>
        <w:numPr>
          <w:ilvl w:val="0"/>
          <w:numId w:val="4"/>
        </w:numPr>
        <w:shd w:val="clear" w:color="auto" w:fill="FFFFFF"/>
        <w:tabs>
          <w:tab w:val="left" w:pos="658"/>
          <w:tab w:val="left" w:pos="851"/>
        </w:tabs>
        <w:ind w:left="0" w:firstLine="426"/>
        <w:jc w:val="both"/>
        <w:rPr>
          <w:sz w:val="24"/>
          <w:szCs w:val="24"/>
        </w:rPr>
      </w:pPr>
      <w:r w:rsidRPr="00B2632D">
        <w:rPr>
          <w:sz w:val="24"/>
          <w:szCs w:val="24"/>
        </w:rPr>
        <w:t>Соотношение активности суда и принципа состязательности.</w:t>
      </w:r>
      <w:bookmarkStart w:id="1" w:name="_GoBack"/>
      <w:bookmarkEnd w:id="1"/>
    </w:p>
    <w:sectPr w:rsidR="00CE6A0E" w:rsidRPr="00B2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242E6"/>
    <w:multiLevelType w:val="hybridMultilevel"/>
    <w:tmpl w:val="43CA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E40CE"/>
    <w:multiLevelType w:val="hybridMultilevel"/>
    <w:tmpl w:val="66D2EF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06642"/>
    <w:multiLevelType w:val="hybridMultilevel"/>
    <w:tmpl w:val="86A00DBC"/>
    <w:lvl w:ilvl="0" w:tplc="B18AA48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F0D5D38"/>
    <w:multiLevelType w:val="hybridMultilevel"/>
    <w:tmpl w:val="148A4AD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0E"/>
    <w:rsid w:val="00035D00"/>
    <w:rsid w:val="00CE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C0D54-F230-4B81-A432-3710DA21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E6A0E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customStyle="1" w:styleId="1">
    <w:name w:val="Обычный1"/>
    <w:rsid w:val="00CE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CE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E6A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CE6A0E"/>
    <w:pPr>
      <w:spacing w:after="120"/>
    </w:pPr>
  </w:style>
  <w:style w:type="character" w:customStyle="1" w:styleId="a6">
    <w:name w:val="Основной текст Знак"/>
    <w:basedOn w:val="a0"/>
    <w:link w:val="a5"/>
    <w:uiPriority w:val="1"/>
    <w:rsid w:val="00CE6A0E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1860</Words>
  <Characters>10608</Characters>
  <Application>Microsoft Office Word</Application>
  <DocSecurity>0</DocSecurity>
  <Lines>88</Lines>
  <Paragraphs>24</Paragraphs>
  <ScaleCrop>false</ScaleCrop>
  <Company/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Швырева Татьяна Викторовна</dc:creator>
  <cp:keywords/>
  <dc:description/>
  <cp:lastModifiedBy>Швырева Татьяна Викторовна</cp:lastModifiedBy>
  <cp:revision>1</cp:revision>
  <dcterms:created xsi:type="dcterms:W3CDTF">2024-11-26T12:03:00Z</dcterms:created>
  <dcterms:modified xsi:type="dcterms:W3CDTF">2024-11-26T12:06:00Z</dcterms:modified>
</cp:coreProperties>
</file>